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D9" w:rsidRDefault="00A42AEF" w:rsidP="007B2CD9">
      <w:pPr>
        <w:spacing w:before="100" w:beforeAutospacing="1"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>
        <w:rPr>
          <w:rFonts w:eastAsia="Times New Roman"/>
          <w:bCs w:val="0"/>
          <w:color w:val="auto"/>
          <w:kern w:val="0"/>
          <w:lang w:eastAsia="hu-HU"/>
        </w:rPr>
        <w:t>ÚTRAVA</w:t>
      </w:r>
      <w:r w:rsidR="00A136CE">
        <w:rPr>
          <w:rFonts w:eastAsia="Times New Roman"/>
          <w:bCs w:val="0"/>
          <w:color w:val="auto"/>
          <w:kern w:val="0"/>
          <w:lang w:eastAsia="hu-HU"/>
        </w:rPr>
        <w:t>L</w:t>
      </w:r>
      <w:r w:rsidR="00C66A40">
        <w:rPr>
          <w:rFonts w:eastAsia="Times New Roman"/>
          <w:bCs w:val="0"/>
          <w:color w:val="auto"/>
          <w:kern w:val="0"/>
          <w:lang w:eastAsia="hu-HU"/>
        </w:rPr>
        <w:t>Ó-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MACIKA ÖSZTÖNDÍJPROGRAM </w:t>
      </w:r>
    </w:p>
    <w:p w:rsidR="00A42AEF" w:rsidRDefault="00A42AEF" w:rsidP="007B2CD9">
      <w:pPr>
        <w:spacing w:before="100" w:beforeAutospacing="1"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>
        <w:rPr>
          <w:rFonts w:eastAsia="Times New Roman"/>
          <w:bCs w:val="0"/>
          <w:color w:val="auto"/>
          <w:kern w:val="0"/>
          <w:lang w:eastAsia="hu-HU"/>
        </w:rPr>
        <w:t xml:space="preserve">ÚT AZ </w:t>
      </w:r>
      <w:proofErr w:type="gramStart"/>
      <w:r>
        <w:rPr>
          <w:rFonts w:eastAsia="Times New Roman"/>
          <w:bCs w:val="0"/>
          <w:color w:val="auto"/>
          <w:kern w:val="0"/>
          <w:lang w:eastAsia="hu-HU"/>
        </w:rPr>
        <w:t>ÉRETTSÉGIHEZ  2014.</w:t>
      </w:r>
      <w:proofErr w:type="gramEnd"/>
      <w:r>
        <w:rPr>
          <w:rFonts w:eastAsia="Times New Roman"/>
          <w:bCs w:val="0"/>
          <w:color w:val="auto"/>
          <w:kern w:val="0"/>
          <w:lang w:eastAsia="hu-HU"/>
        </w:rPr>
        <w:t>ÉVI KIÍRÁS</w:t>
      </w:r>
    </w:p>
    <w:p w:rsidR="00987C15" w:rsidRPr="00987C15" w:rsidRDefault="00987C15" w:rsidP="007B2CD9">
      <w:pPr>
        <w:spacing w:before="100" w:beforeAutospacing="1"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987C15">
        <w:rPr>
          <w:rFonts w:eastAsia="Times New Roman"/>
          <w:bCs w:val="0"/>
          <w:color w:val="auto"/>
          <w:kern w:val="0"/>
          <w:lang w:eastAsia="hu-HU"/>
        </w:rPr>
        <w:t xml:space="preserve">Az Emberi Erőforrások Minisztériuma megbízásából az Emberi Erőforrás Támogatáskezelő az Útravaló Ösztöndíjprogramról szóló 152/2005. (VIII. 2.) Korm. rendelet, az államháztartásról szóló 2011. évi CXCV. törvény és az államháztartásról szóló törvény végrehajtásáról szóló 368/2011. (XII. 31.) Korm. rendelet, alapján </w:t>
      </w:r>
      <w:r w:rsidRPr="00EF3BE8">
        <w:rPr>
          <w:rFonts w:eastAsia="Times New Roman"/>
          <w:bCs w:val="0"/>
          <w:color w:val="auto"/>
          <w:kern w:val="0"/>
          <w:lang w:eastAsia="hu-HU"/>
        </w:rPr>
        <w:t>nyílt pályázatot hirdet</w:t>
      </w:r>
      <w:r w:rsidRPr="00987C15">
        <w:rPr>
          <w:rFonts w:eastAsia="Times New Roman"/>
          <w:bCs w:val="0"/>
          <w:color w:val="auto"/>
          <w:kern w:val="0"/>
          <w:lang w:eastAsia="hu-HU"/>
        </w:rPr>
        <w:t xml:space="preserve"> a </w:t>
      </w:r>
      <w:r w:rsidRPr="00EF3BE8">
        <w:rPr>
          <w:rFonts w:eastAsia="Times New Roman"/>
          <w:bCs w:val="0"/>
          <w:color w:val="auto"/>
          <w:kern w:val="0"/>
          <w:lang w:eastAsia="hu-HU"/>
        </w:rPr>
        <w:t xml:space="preserve">2014/2015. tanévben az Útravaló - MACIKA Ösztöndíjprogram </w:t>
      </w:r>
      <w:proofErr w:type="gramStart"/>
      <w:r w:rsidRPr="00EF3BE8">
        <w:rPr>
          <w:rFonts w:eastAsia="Times New Roman"/>
          <w:bCs w:val="0"/>
          <w:color w:val="auto"/>
          <w:kern w:val="0"/>
          <w:lang w:eastAsia="hu-HU"/>
        </w:rPr>
        <w:t>esélyteremtő  Út</w:t>
      </w:r>
      <w:proofErr w:type="gramEnd"/>
      <w:r w:rsidRPr="00EF3BE8">
        <w:rPr>
          <w:rFonts w:eastAsia="Times New Roman"/>
          <w:bCs w:val="0"/>
          <w:color w:val="auto"/>
          <w:kern w:val="0"/>
          <w:lang w:eastAsia="hu-HU"/>
        </w:rPr>
        <w:t xml:space="preserve"> az érettségihez alprogramjaiban való részvételre</w:t>
      </w:r>
      <w:r w:rsidRPr="00987C15">
        <w:rPr>
          <w:rFonts w:eastAsia="Times New Roman"/>
          <w:bCs w:val="0"/>
          <w:color w:val="auto"/>
          <w:kern w:val="0"/>
          <w:lang w:eastAsia="hu-HU"/>
        </w:rPr>
        <w:t>.</w:t>
      </w:r>
      <w:r w:rsidR="00EF3BE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987C15">
        <w:rPr>
          <w:rFonts w:eastAsia="Times New Roman"/>
          <w:bCs w:val="0"/>
          <w:color w:val="auto"/>
          <w:kern w:val="0"/>
          <w:lang w:eastAsia="hu-HU"/>
        </w:rPr>
        <w:t>A 2005 óta működő Útravaló - MACIKA Ösztöndíjprogram esélyteremtő alprogramjainak célja a hátrányos helyzetű tanulók iskolai sikerességének elősegítése</w:t>
      </w:r>
      <w:r w:rsidR="007B2CD9">
        <w:rPr>
          <w:rFonts w:eastAsia="Times New Roman"/>
          <w:bCs w:val="0"/>
          <w:color w:val="auto"/>
          <w:kern w:val="0"/>
          <w:lang w:eastAsia="hu-HU"/>
        </w:rPr>
        <w:t>.</w:t>
      </w:r>
    </w:p>
    <w:p w:rsidR="00987C15" w:rsidRPr="00987C15" w:rsidRDefault="00987C15" w:rsidP="007B2CD9">
      <w:pPr>
        <w:spacing w:before="100" w:beforeAutospacing="1" w:after="0" w:line="240" w:lineRule="auto"/>
        <w:jc w:val="both"/>
        <w:rPr>
          <w:rFonts w:eastAsia="Times New Roman"/>
          <w:b/>
          <w:bCs w:val="0"/>
          <w:color w:val="auto"/>
          <w:kern w:val="0"/>
          <w:lang w:eastAsia="hu-HU"/>
        </w:rPr>
      </w:pPr>
      <w:r w:rsidRPr="00987C15">
        <w:rPr>
          <w:rFonts w:eastAsia="Times New Roman"/>
          <w:b/>
          <w:bCs w:val="0"/>
          <w:color w:val="auto"/>
          <w:kern w:val="0"/>
          <w:lang w:eastAsia="hu-HU"/>
        </w:rPr>
        <w:t>Az ellenőrzött adatrögzítési felületen a pályázat benyújtási határideje:</w:t>
      </w:r>
      <w:r w:rsidR="007B2CD9">
        <w:rPr>
          <w:rFonts w:eastAsia="Times New Roman"/>
          <w:b/>
          <w:bCs w:val="0"/>
          <w:color w:val="auto"/>
          <w:kern w:val="0"/>
          <w:lang w:eastAsia="hu-HU"/>
        </w:rPr>
        <w:t>2014. július 31.</w:t>
      </w:r>
    </w:p>
    <w:p w:rsidR="00987C15" w:rsidRPr="00987C15" w:rsidRDefault="00987C15" w:rsidP="007B2CD9">
      <w:pPr>
        <w:spacing w:after="0" w:line="240" w:lineRule="auto"/>
        <w:jc w:val="both"/>
        <w:rPr>
          <w:rFonts w:ascii="Arial" w:eastAsia="Times New Roman" w:hAnsi="Arial" w:cs="Arial"/>
          <w:b/>
          <w:bCs w:val="0"/>
          <w:color w:val="auto"/>
          <w:kern w:val="0"/>
          <w:sz w:val="19"/>
          <w:szCs w:val="19"/>
          <w:lang w:eastAsia="hu-HU"/>
        </w:rPr>
      </w:pPr>
      <w:r w:rsidRPr="00987C15">
        <w:rPr>
          <w:rFonts w:ascii="Arial" w:eastAsia="Times New Roman" w:hAnsi="Arial" w:cs="Arial"/>
          <w:b/>
          <w:bCs w:val="0"/>
          <w:color w:val="auto"/>
          <w:kern w:val="0"/>
          <w:sz w:val="19"/>
          <w:szCs w:val="19"/>
          <w:lang w:eastAsia="hu-HU"/>
        </w:rPr>
        <w:t>.</w:t>
      </w:r>
    </w:p>
    <w:p w:rsidR="00987C15" w:rsidRPr="00987C15" w:rsidRDefault="00987C15" w:rsidP="007B2CD9">
      <w:pPr>
        <w:spacing w:after="0" w:line="240" w:lineRule="auto"/>
        <w:jc w:val="both"/>
        <w:rPr>
          <w:rFonts w:eastAsia="Times New Roman"/>
          <w:b/>
          <w:bCs w:val="0"/>
          <w:color w:val="auto"/>
          <w:kern w:val="0"/>
          <w:lang w:eastAsia="hu-HU"/>
        </w:rPr>
      </w:pPr>
      <w:r w:rsidRPr="00987C15">
        <w:rPr>
          <w:rFonts w:eastAsia="Times New Roman"/>
          <w:b/>
          <w:bCs w:val="0"/>
          <w:color w:val="auto"/>
          <w:kern w:val="0"/>
          <w:lang w:eastAsia="hu-HU"/>
        </w:rPr>
        <w:t>Pályázat benyújtására jogosultak köre</w:t>
      </w:r>
    </w:p>
    <w:p w:rsidR="00987C15" w:rsidRPr="00987C15" w:rsidRDefault="00987C15" w:rsidP="007B2CD9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987C15">
        <w:rPr>
          <w:rFonts w:eastAsia="Times New Roman"/>
          <w:bCs w:val="0"/>
          <w:color w:val="auto"/>
          <w:kern w:val="0"/>
          <w:lang w:eastAsia="hu-HU"/>
        </w:rPr>
        <w:t>Az</w:t>
      </w:r>
      <w:r w:rsidR="00EF3BE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987C15">
        <w:rPr>
          <w:rFonts w:eastAsia="Times New Roman"/>
          <w:bCs w:val="0"/>
          <w:color w:val="auto"/>
          <w:kern w:val="0"/>
          <w:lang w:eastAsia="hu-HU"/>
        </w:rPr>
        <w:t>Ösztöndíjprogram alprogramjaira csak köznevelési intézmények nyújthatják be a tanuló</w:t>
      </w:r>
      <w:r w:rsidR="00EF3BE8">
        <w:rPr>
          <w:rFonts w:eastAsia="Times New Roman"/>
          <w:bCs w:val="0"/>
          <w:color w:val="auto"/>
          <w:kern w:val="0"/>
          <w:lang w:eastAsia="hu-HU"/>
        </w:rPr>
        <w:t>-</w:t>
      </w:r>
      <w:r w:rsidRPr="00987C15">
        <w:rPr>
          <w:rFonts w:eastAsia="Times New Roman"/>
          <w:bCs w:val="0"/>
          <w:color w:val="auto"/>
          <w:kern w:val="0"/>
          <w:lang w:eastAsia="hu-HU"/>
        </w:rPr>
        <w:t>mentor párok pályázatait, magánszemélyek nem pályázhatnak!</w:t>
      </w:r>
    </w:p>
    <w:p w:rsidR="00987C15" w:rsidRPr="00987C15" w:rsidRDefault="00987C15" w:rsidP="007B2CD9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987C15">
        <w:rPr>
          <w:rFonts w:eastAsia="Times New Roman"/>
          <w:bCs w:val="0"/>
          <w:color w:val="auto"/>
          <w:kern w:val="0"/>
          <w:lang w:eastAsia="hu-HU"/>
        </w:rPr>
        <w:t>A köznevelési intézmény annak a tanulónak</w:t>
      </w:r>
      <w:r w:rsidR="007B2CD9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987C15">
        <w:rPr>
          <w:rFonts w:eastAsia="Times New Roman"/>
          <w:bCs w:val="0"/>
          <w:color w:val="auto"/>
          <w:kern w:val="0"/>
          <w:lang w:eastAsia="hu-HU"/>
        </w:rPr>
        <w:t>a pályázatát nyújthatja be, aki az adott intézményben nappali rendszerű oktatás keretében, az egyes alprogramok szerinti képzésben tanul és a pályázat benyújtásának időpontjában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halmozottan hátrányos helyzetű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nevelésbe vett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utógondozói ellátásban részesül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hátrányos helyzetű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védelembe vett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családba fogadott</w:t>
      </w:r>
    </w:p>
    <w:p w:rsidR="00987C15" w:rsidRPr="00EF3BE8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ideiglenes hatállyal elhelyezett</w:t>
      </w:r>
    </w:p>
    <w:p w:rsidR="00987C15" w:rsidRDefault="00987C15" w:rsidP="007B2C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Cs w:val="0"/>
          <w:color w:val="auto"/>
          <w:kern w:val="0"/>
          <w:lang w:eastAsia="hu-HU"/>
        </w:rPr>
        <w:t>vagy utógondozott tanuló.</w:t>
      </w:r>
    </w:p>
    <w:p w:rsidR="00080DFD" w:rsidRDefault="00A531A4" w:rsidP="00A531A4">
      <w:pPr>
        <w:rPr>
          <w:rFonts w:ascii="Arial" w:hAnsi="Arial" w:cs="Arial"/>
          <w:sz w:val="22"/>
          <w:szCs w:val="22"/>
        </w:rPr>
      </w:pPr>
      <w:r w:rsidRPr="00A531A4">
        <w:rPr>
          <w:rFonts w:eastAsia="Times New Roman"/>
          <w:b/>
          <w:bCs w:val="0"/>
          <w:color w:val="auto"/>
          <w:kern w:val="0"/>
          <w:lang w:eastAsia="hu-HU"/>
        </w:rPr>
        <w:t>Kizáró okok</w:t>
      </w:r>
      <w:r>
        <w:rPr>
          <w:rFonts w:eastAsia="Times New Roman"/>
          <w:bCs w:val="0"/>
          <w:color w:val="auto"/>
          <w:kern w:val="0"/>
          <w:lang w:eastAsia="hu-HU"/>
        </w:rPr>
        <w:t>:</w:t>
      </w:r>
      <w:r w:rsidRPr="00A531A4">
        <w:rPr>
          <w:rFonts w:ascii="Arial" w:hAnsi="Arial" w:cs="Arial"/>
          <w:sz w:val="22"/>
          <w:szCs w:val="22"/>
        </w:rPr>
        <w:t xml:space="preserve"> </w:t>
      </w:r>
    </w:p>
    <w:p w:rsidR="00987C15" w:rsidRPr="00987C15" w:rsidRDefault="00A531A4" w:rsidP="00A41A02">
      <w:pPr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080DFD">
        <w:rPr>
          <w:rFonts w:eastAsia="Times New Roman"/>
          <w:bCs w:val="0"/>
          <w:color w:val="auto"/>
          <w:kern w:val="0"/>
          <w:lang w:eastAsia="hu-HU"/>
        </w:rPr>
        <w:t>A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2013/2014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tanévben esélyteremtő</w:t>
      </w:r>
      <w:r w:rsidR="00080DFD" w:rsidRPr="00080DFD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ösztöndíjban részesített és évismétlésre kötelezett tanuló a 2014/2015tanévre</w:t>
      </w:r>
      <w:r w:rsidR="00C66A40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új pályázatot nem nyújthat</w:t>
      </w:r>
      <w:r w:rsidR="00080DFD" w:rsidRPr="00080DFD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be. A 2013/2014tanévben ösztöndíjas és a 2014/2015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tanévben továbbfutó ösztöndíjra jogosult tanuló ugyanazon alprogram keretében új pályázatot nem nyújthat be</w:t>
      </w:r>
      <w:r w:rsidR="00A41A02">
        <w:rPr>
          <w:rFonts w:eastAsia="Times New Roman"/>
          <w:bCs w:val="0"/>
          <w:color w:val="auto"/>
          <w:kern w:val="0"/>
          <w:lang w:eastAsia="hu-HU"/>
        </w:rPr>
        <w:t>.</w:t>
      </w:r>
      <w:r w:rsidR="00C66A40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="00987C15" w:rsidRPr="00987C15">
        <w:rPr>
          <w:rFonts w:eastAsia="Times New Roman"/>
          <w:bCs w:val="0"/>
          <w:color w:val="auto"/>
          <w:kern w:val="0"/>
          <w:lang w:eastAsia="hu-HU"/>
        </w:rPr>
        <w:t>A köznevelési intézmény annak a mentornak</w:t>
      </w:r>
      <w:r w:rsidR="00EF3BE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="00987C15" w:rsidRPr="00987C15">
        <w:rPr>
          <w:rFonts w:eastAsia="Times New Roman"/>
          <w:bCs w:val="0"/>
          <w:color w:val="auto"/>
          <w:kern w:val="0"/>
          <w:lang w:eastAsia="hu-HU"/>
        </w:rPr>
        <w:t>a pályázatát nyújthatja be, aki az intézménnyel vagy másik intézménnyel munkavállalói jogviszonyban áll, vagy a pályázatban résztvevő mentorral megbízással munkavállalói jogviszonyt létesít.</w:t>
      </w:r>
    </w:p>
    <w:p w:rsidR="007B2CD9" w:rsidRPr="007B2CD9" w:rsidRDefault="007B2CD9" w:rsidP="00080DFD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7B2CD9">
        <w:rPr>
          <w:rFonts w:eastAsia="Times New Roman"/>
          <w:bCs w:val="0"/>
          <w:color w:val="auto"/>
          <w:kern w:val="0"/>
          <w:lang w:eastAsia="hu-HU"/>
        </w:rPr>
        <w:t xml:space="preserve">Az alprogram keretében mentori pályázatot nyújthat be az a személy, aki </w:t>
      </w:r>
    </w:p>
    <w:p w:rsidR="007B2CD9" w:rsidRPr="00A42AEF" w:rsidRDefault="007B2CD9" w:rsidP="00080D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a tanári képzésben szakképzettséget szerzett; vagy</w:t>
      </w:r>
    </w:p>
    <w:p w:rsidR="00A42AEF" w:rsidRDefault="007B2CD9" w:rsidP="00080D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a tanítói képzésben szakképzettséget szerzett; vagy</w:t>
      </w:r>
      <w:r w:rsidR="00A42AEF" w:rsidRP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</w:p>
    <w:p w:rsidR="00A42AEF" w:rsidRDefault="007B2CD9" w:rsidP="00080D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 xml:space="preserve">a szociálpedagógus szakképzettséggel rendelkezik; </w:t>
      </w:r>
    </w:p>
    <w:p w:rsidR="00A42AEF" w:rsidRDefault="007B2CD9" w:rsidP="00080D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vagy</w:t>
      </w:r>
      <w:r w:rsidR="00A42AEF" w:rsidRP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42AEF">
        <w:rPr>
          <w:rFonts w:eastAsia="Times New Roman"/>
          <w:bCs w:val="0"/>
          <w:color w:val="auto"/>
          <w:kern w:val="0"/>
          <w:lang w:eastAsia="hu-HU"/>
        </w:rPr>
        <w:t xml:space="preserve">gyógypedagógus szakképzettséggel rendelkezik; vagy </w:t>
      </w:r>
    </w:p>
    <w:p w:rsidR="007B2CD9" w:rsidRDefault="007B2CD9" w:rsidP="00080D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pedagógusképzést folytató felsőoktatási intézmény olyan hallgatója, aki tanári vagy tanítói képzésben az utolsó két félév valamelyikének teljesítését a 2014év őszi vagy 2015-es tavaszi félévben kezdi meg.</w:t>
      </w:r>
    </w:p>
    <w:p w:rsidR="00EF3BE8" w:rsidRPr="00EF3BE8" w:rsidRDefault="00EF3BE8" w:rsidP="007B2CD9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EF3BE8">
        <w:rPr>
          <w:rFonts w:eastAsia="Times New Roman"/>
          <w:b/>
          <w:bCs w:val="0"/>
          <w:color w:val="auto"/>
          <w:kern w:val="0"/>
          <w:lang w:eastAsia="hu-HU"/>
        </w:rPr>
        <w:t>Feltöltendő szociális jogosultságokat igazoló dokumentumok jogosultságok szerint</w:t>
      </w:r>
      <w:r w:rsidRPr="00EF3BE8">
        <w:rPr>
          <w:rFonts w:eastAsia="Times New Roman"/>
          <w:bCs w:val="0"/>
          <w:color w:val="auto"/>
          <w:kern w:val="0"/>
          <w:lang w:eastAsia="hu-HU"/>
        </w:rPr>
        <w:t>:</w:t>
      </w:r>
    </w:p>
    <w:p w:rsidR="00EF3BE8" w:rsidRPr="00A42AEF" w:rsidRDefault="00EF3BE8" w:rsidP="00A42AE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Halmozottan hátrányos helyzetű tanuló esetében</w:t>
      </w:r>
    </w:p>
    <w:p w:rsidR="00EF3BE8" w:rsidRPr="00EF3BE8" w:rsidRDefault="00EF3BE8" w:rsidP="007B2CD9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proofErr w:type="gramStart"/>
      <w:r w:rsidRPr="00EF3BE8">
        <w:rPr>
          <w:rFonts w:eastAsia="Times New Roman"/>
          <w:bCs w:val="0"/>
          <w:color w:val="auto"/>
          <w:kern w:val="0"/>
          <w:lang w:eastAsia="hu-HU"/>
        </w:rPr>
        <w:t>hatósági</w:t>
      </w:r>
      <w:proofErr w:type="gramEnd"/>
      <w:r w:rsidRPr="00EF3BE8">
        <w:rPr>
          <w:rFonts w:eastAsia="Times New Roman"/>
          <w:bCs w:val="0"/>
          <w:color w:val="auto"/>
          <w:kern w:val="0"/>
          <w:lang w:eastAsia="hu-HU"/>
        </w:rPr>
        <w:t xml:space="preserve"> döntés</w:t>
      </w:r>
      <w:r w:rsidR="007B2CD9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EF3BE8">
        <w:rPr>
          <w:rFonts w:eastAsia="Times New Roman"/>
          <w:bCs w:val="0"/>
          <w:color w:val="auto"/>
          <w:kern w:val="0"/>
          <w:lang w:eastAsia="hu-HU"/>
        </w:rPr>
        <w:t>ÉS a rendszeres gyermekvédelmi kedvezményről szóló határozat</w:t>
      </w:r>
    </w:p>
    <w:p w:rsidR="00EF3BE8" w:rsidRPr="00A42AEF" w:rsidRDefault="00EF3BE8" w:rsidP="007B2C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lastRenderedPageBreak/>
        <w:t>Nevelésbe vett tanuló esetében</w:t>
      </w:r>
      <w:r w:rsid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42AEF">
        <w:rPr>
          <w:rFonts w:eastAsia="Times New Roman"/>
          <w:bCs w:val="0"/>
          <w:color w:val="auto"/>
          <w:kern w:val="0"/>
          <w:lang w:eastAsia="hu-HU"/>
        </w:rPr>
        <w:t>hatósági döntés</w:t>
      </w:r>
    </w:p>
    <w:p w:rsidR="00EF3BE8" w:rsidRPr="00A42AEF" w:rsidRDefault="00EF3BE8" w:rsidP="007B2C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Utógondozói ellátásban részesülő tanuló esetében</w:t>
      </w:r>
      <w:r w:rsid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42AEF">
        <w:rPr>
          <w:rFonts w:eastAsia="Times New Roman"/>
          <w:bCs w:val="0"/>
          <w:color w:val="auto"/>
          <w:kern w:val="0"/>
          <w:lang w:eastAsia="hu-HU"/>
        </w:rPr>
        <w:t>hatósági</w:t>
      </w:r>
      <w:r w:rsidR="007F7059" w:rsidRP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42AEF">
        <w:rPr>
          <w:rFonts w:eastAsia="Times New Roman"/>
          <w:bCs w:val="0"/>
          <w:color w:val="auto"/>
          <w:kern w:val="0"/>
          <w:lang w:eastAsia="hu-HU"/>
        </w:rPr>
        <w:t>döntés</w:t>
      </w:r>
    </w:p>
    <w:p w:rsidR="00EF3BE8" w:rsidRPr="00891948" w:rsidRDefault="00EF3BE8" w:rsidP="007B2C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2AEF">
        <w:rPr>
          <w:rFonts w:eastAsia="Times New Roman"/>
          <w:bCs w:val="0"/>
          <w:color w:val="auto"/>
          <w:kern w:val="0"/>
          <w:lang w:eastAsia="hu-HU"/>
        </w:rPr>
        <w:t>Hátrányos helyzetű tanuló esetében</w:t>
      </w:r>
      <w:r w:rsid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42AEF">
        <w:rPr>
          <w:rFonts w:eastAsia="Times New Roman"/>
          <w:bCs w:val="0"/>
          <w:color w:val="auto"/>
          <w:kern w:val="0"/>
          <w:lang w:eastAsia="hu-HU"/>
        </w:rPr>
        <w:t>hatósági döntés</w:t>
      </w:r>
      <w:r w:rsidR="007F7059" w:rsidRPr="00A42AEF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proofErr w:type="gramStart"/>
      <w:r w:rsidRPr="00A42AEF">
        <w:rPr>
          <w:rFonts w:eastAsia="Times New Roman"/>
          <w:b/>
          <w:bCs w:val="0"/>
          <w:color w:val="auto"/>
          <w:kern w:val="0"/>
          <w:lang w:eastAsia="hu-HU"/>
        </w:rPr>
        <w:t>ÉS</w:t>
      </w:r>
      <w:proofErr w:type="gramEnd"/>
      <w:r w:rsidRPr="00A42AEF">
        <w:rPr>
          <w:rFonts w:eastAsia="Times New Roman"/>
          <w:bCs w:val="0"/>
          <w:color w:val="auto"/>
          <w:kern w:val="0"/>
          <w:lang w:eastAsia="hu-HU"/>
        </w:rPr>
        <w:t xml:space="preserve"> a rendszeres gyermekvédelmi kedvezményről szóló határozat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Amennyiben a tanuló 2013. szeptember 1. előtt kiállított és a pályázat benyújtásakor hatályos rendszeres gyermekvédelmi kedvezménnyel rendelkezik, ebben az esetben elegendő csak a </w:t>
      </w:r>
      <w:r w:rsidR="007F7059" w:rsidRPr="00891948">
        <w:rPr>
          <w:rFonts w:eastAsia="Times New Roman"/>
          <w:bCs w:val="0"/>
          <w:color w:val="auto"/>
          <w:kern w:val="0"/>
          <w:lang w:eastAsia="hu-HU"/>
        </w:rPr>
        <w:t>r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endszeres gyermekvédelmi kedvezményről szóló határozat felületre történő feltöltése, a hátrányos helyzetről szóló hatósági döntés felcsatolása nem szükséges.</w:t>
      </w:r>
    </w:p>
    <w:p w:rsidR="00EF3BE8" w:rsidRPr="00891948" w:rsidRDefault="00EF3BE8" w:rsidP="007B2C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Védelembe vett tanuló esetében</w:t>
      </w:r>
      <w:r w:rsidR="0089194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védelembe vételről szóló határozat </w:t>
      </w: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ÉS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a rendszeres gyermekvédelmi kedvezményről szóló határozat</w:t>
      </w:r>
    </w:p>
    <w:p w:rsidR="00EF3BE8" w:rsidRPr="00891948" w:rsidRDefault="00EF3BE8" w:rsidP="007B2CD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Családba fogadott tanuló esetében</w:t>
      </w:r>
      <w:r w:rsidR="0089194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családba fogadásról szóló határozat </w:t>
      </w:r>
      <w:r w:rsidR="007F7059" w:rsidRPr="00891948">
        <w:rPr>
          <w:rFonts w:eastAsia="Times New Roman"/>
          <w:bCs w:val="0"/>
          <w:color w:val="auto"/>
          <w:kern w:val="0"/>
          <w:lang w:eastAsia="hu-HU"/>
        </w:rPr>
        <w:t>V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AGY az illetékes gyámhivatal igazolása </w:t>
      </w: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ÉS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a rendszeres gyermekvédelmi kedvezményről szólóhatározat</w:t>
      </w:r>
    </w:p>
    <w:p w:rsidR="007F7059" w:rsidRPr="00891948" w:rsidRDefault="007F7059" w:rsidP="00891948">
      <w:pPr>
        <w:pStyle w:val="Listaszerbekezds"/>
        <w:numPr>
          <w:ilvl w:val="0"/>
          <w:numId w:val="3"/>
        </w:numPr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7F7059">
        <w:t>Ideiglenes hatállyal elhelyezett tanuló esetében</w:t>
      </w:r>
      <w:r w:rsidRPr="007F7059">
        <w:rPr>
          <w:bCs w:val="0"/>
          <w:kern w:val="0"/>
          <w:lang w:eastAsia="hu-HU"/>
        </w:rPr>
        <w:sym w:font="Symbol" w:char="F0A7"/>
      </w:r>
      <w:r w:rsidRPr="00891948">
        <w:rPr>
          <w:rFonts w:eastAsia="Times New Roman"/>
          <w:bCs w:val="0"/>
          <w:color w:val="auto"/>
          <w:kern w:val="0"/>
          <w:lang w:eastAsia="hu-HU"/>
        </w:rPr>
        <w:t>ideiglenes hatályú elhelyezésről hozott határozat VAGY</w:t>
      </w:r>
      <w:r w:rsidR="007B2CD9" w:rsidRPr="0089194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az illetékes gyámhivatal igazolása</w:t>
      </w:r>
    </w:p>
    <w:p w:rsidR="007F7059" w:rsidRPr="00891948" w:rsidRDefault="007F7059" w:rsidP="00891948">
      <w:pPr>
        <w:pStyle w:val="Listaszerbekezds"/>
        <w:numPr>
          <w:ilvl w:val="0"/>
          <w:numId w:val="3"/>
        </w:numPr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Utógondozott tanuló esetében utógondozásról hozott határozat</w:t>
      </w:r>
    </w:p>
    <w:p w:rsidR="007F7059" w:rsidRPr="007F7059" w:rsidRDefault="007F7059" w:rsidP="007B2CD9">
      <w:pPr>
        <w:spacing w:after="0" w:line="240" w:lineRule="auto"/>
        <w:jc w:val="both"/>
        <w:rPr>
          <w:rFonts w:eastAsia="Times New Roman"/>
          <w:b/>
          <w:bCs w:val="0"/>
          <w:color w:val="auto"/>
          <w:kern w:val="0"/>
          <w:lang w:eastAsia="hu-HU"/>
        </w:rPr>
      </w:pPr>
      <w:r w:rsidRPr="007F7059">
        <w:rPr>
          <w:rFonts w:eastAsia="Times New Roman"/>
          <w:b/>
          <w:bCs w:val="0"/>
          <w:color w:val="auto"/>
          <w:kern w:val="0"/>
          <w:lang w:eastAsia="hu-HU"/>
        </w:rPr>
        <w:t xml:space="preserve">FIGYELEM! </w:t>
      </w:r>
    </w:p>
    <w:p w:rsidR="007F7059" w:rsidRDefault="007F7059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7F7059">
        <w:rPr>
          <w:rFonts w:eastAsia="Times New Roman"/>
          <w:bCs w:val="0"/>
          <w:color w:val="auto"/>
          <w:kern w:val="0"/>
          <w:lang w:eastAsia="hu-HU"/>
        </w:rPr>
        <w:t>Feltöltés előtt az intézménynek az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összes feltöltendő dokumentumot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jpg</w:t>
      </w:r>
      <w:proofErr w:type="spellEnd"/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,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jpeg</w:t>
      </w:r>
      <w:proofErr w:type="spellEnd"/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,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png</w:t>
      </w:r>
      <w:proofErr w:type="spellEnd"/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,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pdf</w:t>
      </w:r>
      <w:proofErr w:type="spellEnd"/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,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doc</w:t>
      </w:r>
      <w:proofErr w:type="spellEnd"/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,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docx</w:t>
      </w:r>
      <w:proofErr w:type="spellEnd"/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típusú dokumentumként </w:t>
      </w:r>
      <w:proofErr w:type="spellStart"/>
      <w:r w:rsidRPr="007F7059">
        <w:rPr>
          <w:rFonts w:eastAsia="Times New Roman"/>
          <w:bCs w:val="0"/>
          <w:color w:val="auto"/>
          <w:kern w:val="0"/>
          <w:lang w:eastAsia="hu-HU"/>
        </w:rPr>
        <w:t>szkennelni</w:t>
      </w:r>
      <w:proofErr w:type="spellEnd"/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 és elmenteni szükséges. Csak a fenti fájltípusú dokumentumok feltöltése lehetséges. A felület minden egyes tanulói adatlapon, dokumentumonként külön-külön, 10 MB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7F7059">
        <w:rPr>
          <w:rFonts w:eastAsia="Times New Roman"/>
          <w:bCs w:val="0"/>
          <w:color w:val="auto"/>
          <w:kern w:val="0"/>
          <w:lang w:eastAsia="hu-HU"/>
        </w:rPr>
        <w:t>nagyságú fájlt enged feltölteni.</w:t>
      </w:r>
      <w:r w:rsidR="00C66A40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7F7059">
        <w:rPr>
          <w:rFonts w:eastAsia="Times New Roman"/>
          <w:bCs w:val="0"/>
          <w:color w:val="auto"/>
          <w:kern w:val="0"/>
          <w:lang w:eastAsia="hu-HU"/>
        </w:rPr>
        <w:t xml:space="preserve">A kötelezően kért dokumentumok feltöltése nélkül a program nem engedi a tanuló mentorhoz történő rendelését, azaz a pályázat benyújtása addig nem történik meg. </w:t>
      </w:r>
    </w:p>
    <w:p w:rsidR="00A41A02" w:rsidRDefault="00080DFD" w:rsidP="00A41A02">
      <w:pPr>
        <w:jc w:val="both"/>
        <w:rPr>
          <w:rFonts w:ascii="Arial" w:eastAsia="Times New Roman" w:hAnsi="Arial" w:cs="Arial"/>
          <w:bCs w:val="0"/>
          <w:color w:val="auto"/>
          <w:kern w:val="0"/>
          <w:sz w:val="22"/>
          <w:szCs w:val="22"/>
          <w:lang w:eastAsia="hu-HU"/>
        </w:rPr>
      </w:pPr>
      <w:r>
        <w:rPr>
          <w:rFonts w:eastAsia="Times New Roman"/>
          <w:bCs w:val="0"/>
          <w:color w:val="auto"/>
          <w:kern w:val="0"/>
          <w:lang w:eastAsia="hu-HU"/>
        </w:rPr>
        <w:t>További tudnivalók:</w:t>
      </w:r>
      <w:r w:rsidRPr="00080DFD">
        <w:rPr>
          <w:rFonts w:ascii="Arial" w:hAnsi="Arial" w:cs="Arial"/>
          <w:sz w:val="22"/>
          <w:szCs w:val="22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A tanuló roma származásáról a tanulói űrlapon nyilatkozhat, mely akkor érvényes, ha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mellette feltöltésre kerül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a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helyi</w:t>
      </w:r>
      <w:r w:rsidR="00A41A02">
        <w:rPr>
          <w:rFonts w:eastAsia="Times New Roman"/>
          <w:bCs w:val="0"/>
          <w:color w:val="auto"/>
          <w:kern w:val="0"/>
          <w:lang w:eastAsia="hu-HU"/>
        </w:rPr>
        <w:t>,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annak hiányában a területi</w:t>
      </w:r>
      <w:r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roma, c</w:t>
      </w:r>
      <w:r>
        <w:rPr>
          <w:rFonts w:eastAsia="Times New Roman"/>
          <w:bCs w:val="0"/>
          <w:color w:val="auto"/>
          <w:kern w:val="0"/>
          <w:lang w:eastAsia="hu-HU"/>
        </w:rPr>
        <w:t>igány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 xml:space="preserve">nemzetiségi </w:t>
      </w:r>
      <w:proofErr w:type="gramStart"/>
      <w:r w:rsidRPr="00080DFD">
        <w:rPr>
          <w:rFonts w:eastAsia="Times New Roman"/>
          <w:bCs w:val="0"/>
          <w:color w:val="auto"/>
          <w:kern w:val="0"/>
          <w:lang w:eastAsia="hu-HU"/>
        </w:rPr>
        <w:t>önkormányzat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,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annak</w:t>
      </w:r>
      <w:proofErr w:type="gramEnd"/>
      <w:r w:rsidRPr="00080DFD">
        <w:rPr>
          <w:rFonts w:eastAsia="Times New Roman"/>
          <w:bCs w:val="0"/>
          <w:color w:val="auto"/>
          <w:kern w:val="0"/>
          <w:lang w:eastAsia="hu-HU"/>
        </w:rPr>
        <w:t xml:space="preserve"> hiányában az Országos Roma Önkormányzat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ajánlása eredeti példányának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proofErr w:type="spellStart"/>
      <w:r w:rsidRPr="00080DFD">
        <w:rPr>
          <w:rFonts w:eastAsia="Times New Roman"/>
          <w:bCs w:val="0"/>
          <w:color w:val="auto"/>
          <w:kern w:val="0"/>
          <w:lang w:eastAsia="hu-HU"/>
        </w:rPr>
        <w:t>szkennelt</w:t>
      </w:r>
      <w:proofErr w:type="spellEnd"/>
      <w:r w:rsidRPr="00080DFD">
        <w:rPr>
          <w:rFonts w:eastAsia="Times New Roman"/>
          <w:bCs w:val="0"/>
          <w:color w:val="auto"/>
          <w:kern w:val="0"/>
          <w:lang w:eastAsia="hu-HU"/>
        </w:rPr>
        <w:t xml:space="preserve"> dokumentuma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a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jelen pályázati kiírás7 számú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mellékletében található sablonban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szerint.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Csak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pontosan kitöltött apályázó tanuló adatait tartalmazó ajánlás fogadható el. A megfelelő módon feltöltött</w:t>
      </w:r>
      <w:r w:rsid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 xml:space="preserve">ajánlás </w:t>
      </w:r>
      <w:proofErr w:type="gramStart"/>
      <w:r w:rsidRPr="00080DFD">
        <w:rPr>
          <w:rFonts w:eastAsia="Times New Roman"/>
          <w:bCs w:val="0"/>
          <w:color w:val="auto"/>
          <w:kern w:val="0"/>
          <w:lang w:eastAsia="hu-HU"/>
        </w:rPr>
        <w:t>hiányában(</w:t>
      </w:r>
      <w:proofErr w:type="gramEnd"/>
      <w:r w:rsidRPr="00080DFD">
        <w:rPr>
          <w:rFonts w:eastAsia="Times New Roman"/>
          <w:bCs w:val="0"/>
          <w:color w:val="auto"/>
          <w:kern w:val="0"/>
          <w:lang w:eastAsia="hu-HU"/>
        </w:rPr>
        <w:t>nincs/nem pontosan kitöltött/nem eredeti)a pályázat értékelésekor csak a szociális jogosultság kerül</w:t>
      </w:r>
      <w:r w:rsidRPr="00080DFD">
        <w:rPr>
          <w:rFonts w:ascii="Arial" w:eastAsia="Times New Roman" w:hAnsi="Arial" w:cs="Arial"/>
          <w:bCs w:val="0"/>
          <w:color w:val="auto"/>
          <w:kern w:val="0"/>
          <w:sz w:val="22"/>
          <w:szCs w:val="22"/>
          <w:lang w:eastAsia="hu-HU"/>
        </w:rPr>
        <w:t xml:space="preserve"> </w:t>
      </w:r>
      <w:r w:rsidRPr="00080DFD">
        <w:rPr>
          <w:rFonts w:eastAsia="Times New Roman"/>
          <w:bCs w:val="0"/>
          <w:color w:val="auto"/>
          <w:kern w:val="0"/>
          <w:lang w:eastAsia="hu-HU"/>
        </w:rPr>
        <w:t>figyelembevételre.</w:t>
      </w:r>
      <w:r w:rsidRPr="00080DFD">
        <w:rPr>
          <w:rFonts w:ascii="Arial" w:eastAsia="Times New Roman" w:hAnsi="Arial" w:cs="Arial"/>
          <w:bCs w:val="0"/>
          <w:color w:val="auto"/>
          <w:kern w:val="0"/>
          <w:sz w:val="22"/>
          <w:szCs w:val="22"/>
          <w:lang w:eastAsia="hu-HU"/>
        </w:rPr>
        <w:t xml:space="preserve"> </w:t>
      </w:r>
    </w:p>
    <w:p w:rsidR="00891948" w:rsidRPr="00080DFD" w:rsidRDefault="00891948" w:rsidP="00080DFD">
      <w:pPr>
        <w:rPr>
          <w:rFonts w:ascii="Arial" w:eastAsia="Times New Roman" w:hAnsi="Arial" w:cs="Arial"/>
          <w:bCs w:val="0"/>
          <w:color w:val="auto"/>
          <w:kern w:val="0"/>
          <w:sz w:val="22"/>
          <w:szCs w:val="22"/>
          <w:lang w:eastAsia="hu-HU"/>
        </w:rPr>
      </w:pPr>
      <w:r>
        <w:rPr>
          <w:rFonts w:eastAsia="Times New Roman"/>
          <w:b/>
          <w:bCs w:val="0"/>
          <w:color w:val="auto"/>
          <w:kern w:val="0"/>
          <w:lang w:eastAsia="hu-HU"/>
        </w:rPr>
        <w:t>A PÁLYÁZATI POROGRAM TARTALMA</w:t>
      </w:r>
    </w:p>
    <w:p w:rsidR="00891948" w:rsidRPr="00891948" w:rsidRDefault="00891948" w:rsidP="00A531A4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A tanuló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a pályázat benyújtásával </w:t>
      </w: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vállalja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 xml:space="preserve"> ,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hogy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amennyiben a pályázaton nyer, az alábbi </w:t>
      </w:r>
    </w:p>
    <w:p w:rsidR="00891948" w:rsidRPr="00891948" w:rsidRDefault="00891948" w:rsidP="00A531A4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feladatokat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látja el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>:</w:t>
      </w:r>
    </w:p>
    <w:p w:rsidR="00891948" w:rsidRPr="00891948" w:rsidRDefault="00891948" w:rsidP="00C66A40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Közreműködik az egyéni fejlesztési terv elkészítésében, és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aktívan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 xml:space="preserve"> r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észt vesz a háromhavonkénti értékeléseken, ahol saját munkájának, eredményeinek értékelésén túl a mentorral közös munkájukat érintő észrevételeket és javaslatokat tesz</w:t>
      </w:r>
      <w:r w:rsidR="00A531A4" w:rsidRPr="00A531A4">
        <w:rPr>
          <w:rFonts w:eastAsia="Times New Roman"/>
          <w:bCs w:val="0"/>
          <w:color w:val="auto"/>
          <w:kern w:val="0"/>
          <w:lang w:eastAsia="hu-HU"/>
        </w:rPr>
        <w:t>.</w:t>
      </w:r>
      <w:r w:rsidR="00A531A4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Cs w:val="0"/>
          <w:color w:val="auto"/>
          <w:kern w:val="0"/>
          <w:lang w:eastAsia="hu-HU"/>
        </w:rPr>
        <w:t xml:space="preserve">Eleget tesz iskolalátogatási kötelezettségének, és az ösztöndíjas időszak alatt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igazolatlanul 10 óránál többet nem mulaszt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A mentor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a pályázat benyújtásával vállalja</w:t>
      </w:r>
      <w:proofErr w:type="gramStart"/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>,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hogy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amennyiben a pályázaton nyer, különösen az alábbi feladatokat látja el</w:t>
      </w:r>
      <w:r w:rsidR="00C66A40">
        <w:rPr>
          <w:rFonts w:eastAsia="Times New Roman"/>
          <w:bCs w:val="0"/>
          <w:color w:val="auto"/>
          <w:kern w:val="0"/>
          <w:lang w:eastAsia="hu-HU"/>
        </w:rPr>
        <w:t>: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:</w:t>
      </w:r>
      <w:proofErr w:type="spellStart"/>
      <w:r w:rsidRPr="00891948">
        <w:rPr>
          <w:rFonts w:eastAsia="Times New Roman"/>
          <w:bCs w:val="0"/>
          <w:color w:val="auto"/>
          <w:kern w:val="0"/>
          <w:lang w:eastAsia="hu-HU"/>
        </w:rPr>
        <w:t>-Az</w:t>
      </w:r>
      <w:proofErr w:type="spell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általa </w:t>
      </w:r>
      <w:proofErr w:type="spellStart"/>
      <w:r w:rsidRPr="00891948">
        <w:rPr>
          <w:rFonts w:eastAsia="Times New Roman"/>
          <w:bCs w:val="0"/>
          <w:color w:val="auto"/>
          <w:kern w:val="0"/>
          <w:lang w:eastAsia="hu-HU"/>
        </w:rPr>
        <w:t>mentorált</w:t>
      </w:r>
      <w:proofErr w:type="spell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tanulóval kapcsolatosan vele és szüleivel egyeztetve egyéni fejlesztési tervet készít, ez alapján a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mentor</w:t>
      </w:r>
      <w:r w:rsidR="00C66A40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az osztályfőnök és az érintett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pedagógusok bevonásával legalább háromhavonta értékeli a tanuló haladását, fejlődését, illetve az ezeket hátráltató okokat. Az értékelésre meghívja a tanuló szülőjét, a tanulót, indokolt esetben a gyermekjóléti szolgálat, a gyámhatóság, illetve a nevelési tanácsadó képviselőjét. Az értékelés eredményét </w:t>
      </w:r>
    </w:p>
    <w:p w:rsidR="00891948" w:rsidRPr="00891948" w:rsidRDefault="00A531A4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proofErr w:type="gramStart"/>
      <w:r w:rsidRPr="00A41A02">
        <w:rPr>
          <w:rFonts w:eastAsia="Times New Roman"/>
          <w:bCs w:val="0"/>
          <w:color w:val="auto"/>
          <w:kern w:val="0"/>
          <w:lang w:eastAsia="hu-HU"/>
        </w:rPr>
        <w:lastRenderedPageBreak/>
        <w:t>k</w:t>
      </w:r>
      <w:r w:rsidR="00891948" w:rsidRPr="00891948">
        <w:rPr>
          <w:rFonts w:eastAsia="Times New Roman"/>
          <w:bCs w:val="0"/>
          <w:color w:val="auto"/>
          <w:kern w:val="0"/>
          <w:lang w:eastAsia="hu-HU"/>
        </w:rPr>
        <w:t>itérve</w:t>
      </w:r>
      <w:proofErr w:type="gramEnd"/>
      <w:r w:rsidR="00891948" w:rsidRPr="00891948">
        <w:rPr>
          <w:rFonts w:eastAsia="Times New Roman"/>
          <w:bCs w:val="0"/>
          <w:color w:val="auto"/>
          <w:kern w:val="0"/>
          <w:lang w:eastAsia="hu-HU"/>
        </w:rPr>
        <w:t xml:space="preserve"> az értékelésen résztvevők ész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>r</w:t>
      </w:r>
      <w:r w:rsidR="00891948" w:rsidRPr="00891948">
        <w:rPr>
          <w:rFonts w:eastAsia="Times New Roman"/>
          <w:bCs w:val="0"/>
          <w:color w:val="auto"/>
          <w:kern w:val="0"/>
          <w:lang w:eastAsia="hu-HU"/>
        </w:rPr>
        <w:t>evételeire is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="00891948" w:rsidRPr="00891948">
        <w:rPr>
          <w:rFonts w:eastAsia="Times New Roman"/>
          <w:bCs w:val="0"/>
          <w:color w:val="auto"/>
          <w:kern w:val="0"/>
          <w:lang w:eastAsia="hu-HU"/>
        </w:rPr>
        <w:t>az egyéni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 xml:space="preserve"> előrehaladási naplóban írásban </w:t>
      </w:r>
      <w:r w:rsidR="00891948" w:rsidRPr="00891948">
        <w:rPr>
          <w:rFonts w:eastAsia="Times New Roman"/>
          <w:bCs w:val="0"/>
          <w:color w:val="auto"/>
          <w:kern w:val="0"/>
          <w:lang w:eastAsia="hu-HU"/>
        </w:rPr>
        <w:t xml:space="preserve">is rögzíti. </w:t>
      </w:r>
    </w:p>
    <w:p w:rsidR="00891948" w:rsidRPr="00C66A40" w:rsidRDefault="00891948" w:rsidP="00C66A40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C66A40">
        <w:rPr>
          <w:rFonts w:eastAsia="Times New Roman"/>
          <w:bCs w:val="0"/>
          <w:color w:val="auto"/>
          <w:kern w:val="0"/>
          <w:lang w:eastAsia="hu-HU"/>
        </w:rPr>
        <w:t xml:space="preserve">Az ösztöndíjas időszak alatt a </w:t>
      </w:r>
      <w:proofErr w:type="spellStart"/>
      <w:r w:rsidRPr="00C66A40">
        <w:rPr>
          <w:rFonts w:eastAsia="Times New Roman"/>
          <w:bCs w:val="0"/>
          <w:color w:val="auto"/>
          <w:kern w:val="0"/>
          <w:lang w:eastAsia="hu-HU"/>
        </w:rPr>
        <w:t>mentorált</w:t>
      </w:r>
      <w:proofErr w:type="spellEnd"/>
      <w:r w:rsidRPr="00C66A40">
        <w:rPr>
          <w:rFonts w:eastAsia="Times New Roman"/>
          <w:bCs w:val="0"/>
          <w:color w:val="auto"/>
          <w:kern w:val="0"/>
          <w:lang w:eastAsia="hu-HU"/>
        </w:rPr>
        <w:t xml:space="preserve"> tanuló tanulmányi előmenetelének nyomon </w:t>
      </w:r>
    </w:p>
    <w:p w:rsidR="00A531A4" w:rsidRPr="00A41A02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követését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, valamint a </w:t>
      </w:r>
      <w:proofErr w:type="spellStart"/>
      <w:r w:rsidRPr="00891948">
        <w:rPr>
          <w:rFonts w:eastAsia="Times New Roman"/>
          <w:bCs w:val="0"/>
          <w:color w:val="auto"/>
          <w:kern w:val="0"/>
          <w:lang w:eastAsia="hu-HU"/>
        </w:rPr>
        <w:t>mentorálás</w:t>
      </w:r>
      <w:proofErr w:type="spell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során alkalmazott pedagógiai eszközök hatékonyságának vizsgálatát lehetővé tevő tanulónként eltérő tartalmú egyéni előrehaladási naplót vezet. Az egyéni előrehaladási naplót a Támogatáskezelő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által előre megadott formátumban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és tartalmi elemekkel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készíti el.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>-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A vonatkozó tanév rendjéről szóló miniszteri rendeletben meghatározott tanítási szünetek kivételével rendszeresen és személyesen kapcsolatot tart az általa </w:t>
      </w:r>
      <w:proofErr w:type="spellStart"/>
      <w:r w:rsidRPr="00891948">
        <w:rPr>
          <w:rFonts w:eastAsia="Times New Roman"/>
          <w:bCs w:val="0"/>
          <w:color w:val="auto"/>
          <w:kern w:val="0"/>
          <w:lang w:eastAsia="hu-HU"/>
        </w:rPr>
        <w:t>mentorált</w:t>
      </w:r>
      <w:proofErr w:type="spell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tanulóval, ezen belül legalább heti 2 órában önállóan vagy több tanuló esetén csoportosan a </w:t>
      </w:r>
      <w:proofErr w:type="spellStart"/>
      <w:r w:rsidRPr="00891948">
        <w:rPr>
          <w:rFonts w:eastAsia="Times New Roman"/>
          <w:bCs w:val="0"/>
          <w:color w:val="auto"/>
          <w:kern w:val="0"/>
          <w:lang w:eastAsia="hu-HU"/>
        </w:rPr>
        <w:t>mentorált</w:t>
      </w:r>
      <w:proofErr w:type="spell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tanuló felkészítésével foglalkozik, amely foglalkozásokat folyamatosan dokumentálja a tanulóról vezetett egyéni előrehaladási naplóban. 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-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Rendszeresen személyesen kapcsolatot tart az osztályfőnökkel, illetve szükség esetén a szaktanárokkal.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-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Családlátogatáson vesz részt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a tanév során minimum egy alkalommal. 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891948">
        <w:rPr>
          <w:rFonts w:eastAsia="Times New Roman"/>
          <w:bCs w:val="0"/>
          <w:color w:val="auto"/>
          <w:kern w:val="0"/>
          <w:lang w:eastAsia="hu-HU"/>
        </w:rPr>
        <w:t>-</w:t>
      </w:r>
      <w:r w:rsidR="00A531A4" w:rsidRPr="00A41A02">
        <w:rPr>
          <w:rFonts w:eastAsia="Times New Roman"/>
          <w:bCs w:val="0"/>
          <w:color w:val="auto"/>
          <w:kern w:val="0"/>
          <w:lang w:eastAsia="hu-HU"/>
        </w:rPr>
        <w:t xml:space="preserve">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Részt vesz azokon a találkozókon, szemináriumokon és egyéb rendezvényeken, </w:t>
      </w:r>
    </w:p>
    <w:p w:rsidR="00891948" w:rsidRPr="00891948" w:rsidRDefault="00891948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amelyeket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a pályázat kiírói a program sikeres lebonyolítása érdekében szerveznek.</w:t>
      </w:r>
    </w:p>
    <w:p w:rsidR="00A531A4" w:rsidRPr="00A41A02" w:rsidRDefault="00891948" w:rsidP="00A41A02">
      <w:pPr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A41A02">
        <w:rPr>
          <w:rFonts w:eastAsia="Times New Roman"/>
          <w:bCs w:val="0"/>
          <w:color w:val="auto"/>
          <w:kern w:val="0"/>
          <w:lang w:eastAsia="hu-HU"/>
        </w:rPr>
        <w:t xml:space="preserve">Amennyiben a pályázaton nyertes tanuló nem rendelkezik </w:t>
      </w:r>
      <w:r w:rsidRPr="00891948">
        <w:rPr>
          <w:rFonts w:eastAsia="Times New Roman"/>
          <w:bCs w:val="0"/>
          <w:color w:val="auto"/>
          <w:kern w:val="0"/>
          <w:lang w:eastAsia="hu-HU"/>
        </w:rPr>
        <w:t>adóazonosító jellel, segítséget nyújt az érintett tanulónak</w:t>
      </w:r>
      <w:proofErr w:type="gramStart"/>
      <w:r w:rsidRPr="00891948">
        <w:rPr>
          <w:rFonts w:eastAsia="Times New Roman"/>
          <w:bCs w:val="0"/>
          <w:color w:val="auto"/>
          <w:kern w:val="0"/>
          <w:lang w:eastAsia="hu-HU"/>
        </w:rPr>
        <w:t>,illetve</w:t>
      </w:r>
      <w:proofErr w:type="gramEnd"/>
      <w:r w:rsidRPr="00891948">
        <w:rPr>
          <w:rFonts w:eastAsia="Times New Roman"/>
          <w:bCs w:val="0"/>
          <w:color w:val="auto"/>
          <w:kern w:val="0"/>
          <w:lang w:eastAsia="hu-HU"/>
        </w:rPr>
        <w:t xml:space="preserve"> szüleinek az adóazonosító jel igénylése 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>során</w:t>
      </w:r>
    </w:p>
    <w:p w:rsidR="00A531A4" w:rsidRPr="00A531A4" w:rsidRDefault="00A531A4" w:rsidP="00A41A02">
      <w:pPr>
        <w:jc w:val="both"/>
        <w:rPr>
          <w:rFonts w:eastAsia="Times New Roman"/>
          <w:b/>
          <w:bCs w:val="0"/>
          <w:color w:val="auto"/>
          <w:kern w:val="0"/>
          <w:lang w:eastAsia="hu-HU"/>
        </w:rPr>
      </w:pPr>
      <w:r w:rsidRPr="00A41A02">
        <w:rPr>
          <w:rFonts w:eastAsia="Times New Roman"/>
          <w:b/>
          <w:bCs w:val="0"/>
          <w:color w:val="auto"/>
          <w:kern w:val="0"/>
          <w:lang w:eastAsia="hu-HU"/>
        </w:rPr>
        <w:t xml:space="preserve">Amennyiben a mentor a </w:t>
      </w:r>
      <w:r w:rsidRPr="00A531A4">
        <w:rPr>
          <w:rFonts w:eastAsia="Times New Roman"/>
          <w:b/>
          <w:bCs w:val="0"/>
          <w:color w:val="auto"/>
          <w:kern w:val="0"/>
          <w:lang w:eastAsia="hu-HU"/>
        </w:rPr>
        <w:t>köznevelési</w:t>
      </w:r>
      <w:r w:rsidRPr="00A41A02">
        <w:rPr>
          <w:rFonts w:eastAsia="Times New Roman"/>
          <w:b/>
          <w:bCs w:val="0"/>
          <w:color w:val="auto"/>
          <w:kern w:val="0"/>
          <w:lang w:eastAsia="hu-HU"/>
        </w:rPr>
        <w:t xml:space="preserve"> </w:t>
      </w:r>
      <w:r w:rsidRPr="00A531A4">
        <w:rPr>
          <w:rFonts w:eastAsia="Times New Roman"/>
          <w:b/>
          <w:bCs w:val="0"/>
          <w:color w:val="auto"/>
          <w:kern w:val="0"/>
          <w:lang w:eastAsia="hu-HU"/>
        </w:rPr>
        <w:t>intézmény alkalmazásában áll, úgy a fenti feladatokat a Nemzeti Köznevelésről szóló 2011. évi CXC. törvényben meghatározott munkaköri feladatain felül köteles ellátni.</w:t>
      </w:r>
    </w:p>
    <w:p w:rsidR="007B2CD9" w:rsidRPr="007B2CD9" w:rsidRDefault="00A531A4" w:rsidP="00A41A02">
      <w:pPr>
        <w:spacing w:after="0" w:line="240" w:lineRule="auto"/>
        <w:jc w:val="both"/>
        <w:rPr>
          <w:rFonts w:eastAsia="Times New Roman"/>
          <w:b/>
          <w:bCs w:val="0"/>
          <w:color w:val="auto"/>
          <w:kern w:val="0"/>
          <w:lang w:eastAsia="hu-HU"/>
        </w:rPr>
      </w:pPr>
      <w:r w:rsidRPr="00A41A02">
        <w:rPr>
          <w:rFonts w:eastAsia="Times New Roman"/>
          <w:b/>
          <w:bCs w:val="0"/>
          <w:color w:val="auto"/>
          <w:kern w:val="0"/>
          <w:lang w:eastAsia="hu-HU"/>
        </w:rPr>
        <w:t>IFORMÁCIÓ</w:t>
      </w:r>
    </w:p>
    <w:p w:rsidR="007B2CD9" w:rsidRPr="007B2CD9" w:rsidRDefault="007B2CD9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r w:rsidRPr="007B2CD9">
        <w:rPr>
          <w:rFonts w:eastAsia="Times New Roman"/>
          <w:bCs w:val="0"/>
          <w:color w:val="auto"/>
          <w:kern w:val="0"/>
          <w:lang w:eastAsia="hu-HU"/>
        </w:rPr>
        <w:t xml:space="preserve">A pályázattal kapcsolatban további tájékoztatást az alábbi elérhetőségeken </w:t>
      </w:r>
    </w:p>
    <w:p w:rsidR="007B2CD9" w:rsidRPr="007B2CD9" w:rsidRDefault="007B2CD9" w:rsidP="00A41A02">
      <w:pPr>
        <w:spacing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  <w:proofErr w:type="gramStart"/>
      <w:r w:rsidRPr="007B2CD9">
        <w:rPr>
          <w:rFonts w:eastAsia="Times New Roman"/>
          <w:bCs w:val="0"/>
          <w:color w:val="auto"/>
          <w:kern w:val="0"/>
          <w:lang w:eastAsia="hu-HU"/>
        </w:rPr>
        <w:t>kaphatnak</w:t>
      </w:r>
      <w:proofErr w:type="gramEnd"/>
      <w:r w:rsidRPr="007B2CD9">
        <w:rPr>
          <w:rFonts w:eastAsia="Times New Roman"/>
          <w:bCs w:val="0"/>
          <w:color w:val="auto"/>
          <w:kern w:val="0"/>
          <w:lang w:eastAsia="hu-HU"/>
        </w:rPr>
        <w:t xml:space="preserve">: </w:t>
      </w:r>
      <w:r w:rsidRPr="00A41A02">
        <w:rPr>
          <w:rFonts w:eastAsia="Times New Roman"/>
          <w:bCs w:val="0"/>
          <w:color w:val="auto"/>
          <w:kern w:val="0"/>
          <w:lang w:eastAsia="hu-HU"/>
        </w:rPr>
        <w:t>E-mail:andante1121@gmail.com</w:t>
      </w:r>
    </w:p>
    <w:p w:rsidR="009C07B4" w:rsidRPr="00A41A02" w:rsidRDefault="009C07B4" w:rsidP="00A41A02">
      <w:pPr>
        <w:spacing w:before="100" w:beforeAutospacing="1" w:after="0" w:line="240" w:lineRule="auto"/>
        <w:jc w:val="both"/>
        <w:rPr>
          <w:rFonts w:eastAsia="Times New Roman"/>
          <w:bCs w:val="0"/>
          <w:color w:val="auto"/>
          <w:kern w:val="0"/>
          <w:lang w:eastAsia="hu-HU"/>
        </w:rPr>
      </w:pPr>
    </w:p>
    <w:sectPr w:rsidR="009C07B4" w:rsidRPr="00A41A02" w:rsidSect="009C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A28"/>
    <w:multiLevelType w:val="hybridMultilevel"/>
    <w:tmpl w:val="FDA8B7D0"/>
    <w:lvl w:ilvl="0" w:tplc="121C1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F6129"/>
    <w:multiLevelType w:val="hybridMultilevel"/>
    <w:tmpl w:val="22624FB4"/>
    <w:lvl w:ilvl="0" w:tplc="420C2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6856"/>
    <w:multiLevelType w:val="hybridMultilevel"/>
    <w:tmpl w:val="F59E4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8D2"/>
    <w:multiLevelType w:val="hybridMultilevel"/>
    <w:tmpl w:val="E04E9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304"/>
    <w:multiLevelType w:val="hybridMultilevel"/>
    <w:tmpl w:val="F9861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2BCF"/>
    <w:multiLevelType w:val="hybridMultilevel"/>
    <w:tmpl w:val="99DABA9A"/>
    <w:lvl w:ilvl="0" w:tplc="07965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7C15"/>
    <w:rsid w:val="00007A68"/>
    <w:rsid w:val="00080DFD"/>
    <w:rsid w:val="00454C1B"/>
    <w:rsid w:val="00534928"/>
    <w:rsid w:val="005B2367"/>
    <w:rsid w:val="00692C40"/>
    <w:rsid w:val="007B2CD9"/>
    <w:rsid w:val="007F7059"/>
    <w:rsid w:val="00891948"/>
    <w:rsid w:val="00987C15"/>
    <w:rsid w:val="009C07B4"/>
    <w:rsid w:val="00A136CE"/>
    <w:rsid w:val="00A41A02"/>
    <w:rsid w:val="00A42AEF"/>
    <w:rsid w:val="00A531A4"/>
    <w:rsid w:val="00BA02E1"/>
    <w:rsid w:val="00C66A40"/>
    <w:rsid w:val="00E85361"/>
    <w:rsid w:val="00E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7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87C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87C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966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dcterms:created xsi:type="dcterms:W3CDTF">2014-06-26T09:12:00Z</dcterms:created>
  <dcterms:modified xsi:type="dcterms:W3CDTF">2014-06-26T11:04:00Z</dcterms:modified>
</cp:coreProperties>
</file>